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4502" w14:textId="7CC1DE01" w:rsidR="00234C80" w:rsidRDefault="00234C80" w:rsidP="00234C80">
      <w:pPr>
        <w:keepNext/>
        <w:keepLines/>
        <w:spacing w:before="40" w:after="240"/>
        <w:jc w:val="center"/>
        <w:outlineLvl w:val="0"/>
        <w:rPr>
          <w:rFonts w:eastAsiaTheme="majorEastAsia" w:cstheme="minorHAnsi"/>
          <w:b/>
          <w:color w:val="5B9BD5" w:themeColor="accent1"/>
          <w:sz w:val="48"/>
          <w:szCs w:val="48"/>
        </w:rPr>
      </w:pPr>
      <w:r w:rsidRPr="00234C80">
        <w:rPr>
          <w:rFonts w:cstheme="minorHAnsi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07525C1" wp14:editId="7CF86598">
            <wp:simplePos x="0" y="0"/>
            <wp:positionH relativeFrom="column">
              <wp:posOffset>88900</wp:posOffset>
            </wp:positionH>
            <wp:positionV relativeFrom="paragraph">
              <wp:posOffset>77470</wp:posOffset>
            </wp:positionV>
            <wp:extent cx="1099820" cy="113474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41" b="24971"/>
                    <a:stretch/>
                  </pic:blipFill>
                  <pic:spPr bwMode="auto">
                    <a:xfrm>
                      <a:off x="0" y="0"/>
                      <a:ext cx="109982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983194" w14:textId="2AD9B357" w:rsidR="001C7432" w:rsidRPr="00234C80" w:rsidRDefault="001C7432" w:rsidP="00234C80">
      <w:pPr>
        <w:keepNext/>
        <w:keepLines/>
        <w:spacing w:before="40" w:after="240"/>
        <w:jc w:val="center"/>
        <w:outlineLvl w:val="0"/>
        <w:rPr>
          <w:rFonts w:eastAsiaTheme="majorEastAsia" w:cstheme="minorHAnsi"/>
          <w:b/>
          <w:color w:val="5B9BD5" w:themeColor="accent1"/>
          <w:sz w:val="48"/>
          <w:szCs w:val="48"/>
        </w:rPr>
      </w:pPr>
      <w:r w:rsidRPr="00234C80">
        <w:rPr>
          <w:rFonts w:eastAsiaTheme="majorEastAsia" w:cstheme="minorHAnsi"/>
          <w:b/>
          <w:color w:val="0070C0"/>
          <w:sz w:val="48"/>
          <w:szCs w:val="48"/>
        </w:rPr>
        <w:t>ASTHMA POLICY</w:t>
      </w:r>
    </w:p>
    <w:p w14:paraId="673F8152" w14:textId="77777777" w:rsidR="00234C80" w:rsidRDefault="00234C80" w:rsidP="00C654C2">
      <w:pPr>
        <w:spacing w:before="40" w:after="240"/>
        <w:jc w:val="both"/>
        <w:outlineLvl w:val="1"/>
        <w:rPr>
          <w:highlight w:val="green"/>
        </w:rPr>
      </w:pPr>
    </w:p>
    <w:p w14:paraId="637E3AFE" w14:textId="3E5AB45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7D5867DC" w:rsidR="008F633F" w:rsidRDefault="008F633F" w:rsidP="00D45710">
      <w:pPr>
        <w:jc w:val="both"/>
      </w:pPr>
      <w:r>
        <w:t xml:space="preserve">To ensure </w:t>
      </w:r>
      <w:r w:rsidR="001F0629" w:rsidRPr="00234C80">
        <w:t xml:space="preserve">that </w:t>
      </w:r>
      <w:r w:rsidR="00234C80" w:rsidRPr="00234C80">
        <w:t>Nungurner Primary School</w:t>
      </w:r>
      <w:r w:rsidR="001F0629" w:rsidRPr="00234C80">
        <w:t xml:space="preserve"> </w:t>
      </w:r>
      <w:r w:rsidR="00315420" w:rsidRPr="00234C80">
        <w:t>appropriately</w:t>
      </w:r>
      <w:r w:rsidR="00315420">
        <w:t xml:space="preserve">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724EFA30" w:rsidR="00752765" w:rsidRPr="005E4FB2" w:rsidRDefault="00752765" w:rsidP="00D45710">
      <w:pPr>
        <w:jc w:val="both"/>
      </w:pPr>
      <w:r>
        <w:t xml:space="preserve">To explain to </w:t>
      </w:r>
      <w:r w:rsidR="00234C80" w:rsidRPr="00234C80">
        <w:t>Nungurner Primary School</w:t>
      </w:r>
      <w:r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02338056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 xml:space="preserve">Asthma is a </w:t>
      </w:r>
      <w:r w:rsidR="00234C80" w:rsidRPr="00EC469B">
        <w:rPr>
          <w:rFonts w:cstheme="minorHAnsi"/>
        </w:rPr>
        <w:t>long-term</w:t>
      </w:r>
      <w:r w:rsidRPr="00EC469B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7F6B053B" w14:textId="77777777" w:rsidR="00234C80" w:rsidRDefault="00234C80" w:rsidP="00D45710">
      <w:pPr>
        <w:jc w:val="both"/>
        <w:rPr>
          <w:rFonts w:cstheme="minorHAnsi"/>
          <w:i/>
        </w:rPr>
      </w:pPr>
    </w:p>
    <w:p w14:paraId="77CFF54B" w14:textId="77777777" w:rsidR="00234C80" w:rsidRDefault="00234C80" w:rsidP="00D45710">
      <w:pPr>
        <w:jc w:val="both"/>
        <w:rPr>
          <w:rFonts w:cstheme="minorHAnsi"/>
          <w:i/>
        </w:rPr>
      </w:pPr>
    </w:p>
    <w:p w14:paraId="6F7646DE" w14:textId="77777777" w:rsidR="00234C80" w:rsidRDefault="00234C80" w:rsidP="00D45710">
      <w:pPr>
        <w:jc w:val="both"/>
        <w:rPr>
          <w:rFonts w:cstheme="minorHAnsi"/>
          <w:i/>
        </w:rPr>
      </w:pPr>
    </w:p>
    <w:p w14:paraId="64ED7F5A" w14:textId="77777777" w:rsidR="00234C80" w:rsidRDefault="00234C80" w:rsidP="00D45710">
      <w:pPr>
        <w:jc w:val="both"/>
        <w:rPr>
          <w:rFonts w:cstheme="minorHAnsi"/>
          <w:i/>
        </w:rPr>
      </w:pPr>
    </w:p>
    <w:p w14:paraId="335BE6D0" w14:textId="77777777" w:rsidR="00234C80" w:rsidRDefault="00234C80" w:rsidP="00D45710">
      <w:pPr>
        <w:jc w:val="both"/>
        <w:rPr>
          <w:rFonts w:cstheme="minorHAnsi"/>
          <w:i/>
        </w:rPr>
      </w:pPr>
    </w:p>
    <w:p w14:paraId="5EE0F76A" w14:textId="063B7DF5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63BA007F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234C80">
        <w:rPr>
          <w:rFonts w:cstheme="minorHAnsi"/>
        </w:rPr>
        <w:t>Nungurner Primary School</w:t>
      </w:r>
      <w:r w:rsidR="006C6A08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4646CF8A" w:rsidR="00976E32" w:rsidRDefault="00234C80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Nungurner Primary School</w:t>
      </w:r>
      <w:r w:rsidR="00976E32">
        <w:rPr>
          <w:rFonts w:cstheme="minorHAnsi"/>
        </w:rPr>
        <w:t xml:space="preserve"> 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251B230E" w14:textId="0A64418F" w:rsidR="00976E32" w:rsidRPr="00234C80" w:rsidRDefault="00234C8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In the </w:t>
      </w:r>
      <w:r w:rsidR="004137E2" w:rsidRPr="00234C80">
        <w:rPr>
          <w:rFonts w:cstheme="minorHAnsi"/>
        </w:rPr>
        <w:t>sick bay</w:t>
      </w:r>
      <w:r>
        <w:rPr>
          <w:rFonts w:cstheme="minorHAnsi"/>
        </w:rPr>
        <w:t xml:space="preserve"> and in individual student containers, for excursions</w:t>
      </w:r>
      <w:r w:rsidR="004137E2" w:rsidRPr="00234C80">
        <w:rPr>
          <w:rFonts w:cstheme="minorHAnsi"/>
        </w:rPr>
        <w:t xml:space="preserve"> </w:t>
      </w:r>
    </w:p>
    <w:p w14:paraId="55130B46" w14:textId="361E39D0" w:rsidR="006C6A08" w:rsidRDefault="00234C80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Where required </w:t>
      </w:r>
      <w:r w:rsidR="00BD1AC6">
        <w:rPr>
          <w:rFonts w:cstheme="minorHAnsi"/>
        </w:rPr>
        <w:t xml:space="preserve">School staff </w:t>
      </w:r>
      <w:r w:rsidR="00BD1AC6" w:rsidRPr="00DC6686">
        <w:rPr>
          <w:rFonts w:cstheme="minorHAnsi"/>
        </w:rPr>
        <w:t>may also</w:t>
      </w:r>
      <w:r w:rsidR="00BD1AC6"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 w:rsidR="00BD1AC6"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48675150" w14:textId="7AD13E47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234C80" w:rsidRPr="00234C80">
        <w:rPr>
          <w:rFonts w:cstheme="minorHAnsi"/>
        </w:rPr>
        <w:t>Nungurner Primary School</w:t>
      </w:r>
      <w:r>
        <w:rPr>
          <w:rFonts w:cstheme="minorHAnsi"/>
        </w:rPr>
        <w:t xml:space="preserve"> 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6DB7DDC5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04F25BFA" w:rsidR="006D5FDA" w:rsidRPr="00544D27" w:rsidRDefault="006D5FDA" w:rsidP="00D45710">
      <w:pPr>
        <w:jc w:val="both"/>
        <w:rPr>
          <w:rFonts w:cstheme="minorHAnsi"/>
          <w:bCs/>
        </w:rPr>
      </w:pPr>
      <w:r w:rsidRPr="00544D27">
        <w:rPr>
          <w:rFonts w:cstheme="minorHAnsi"/>
        </w:rPr>
        <w:t xml:space="preserve">Student asthma kits will be stored </w:t>
      </w:r>
      <w:r w:rsidR="00544D27" w:rsidRPr="00544D27">
        <w:rPr>
          <w:rFonts w:cstheme="minorHAnsi"/>
          <w:bCs/>
        </w:rPr>
        <w:t>in the first aid room</w:t>
      </w:r>
    </w:p>
    <w:p w14:paraId="47A82E4E" w14:textId="534F5FAF" w:rsidR="006D5FDA" w:rsidRPr="00544D27" w:rsidRDefault="00544D27" w:rsidP="00D45710">
      <w:pPr>
        <w:jc w:val="both"/>
        <w:rPr>
          <w:rFonts w:cstheme="minorHAnsi"/>
          <w:b/>
        </w:rPr>
      </w:pPr>
      <w:r w:rsidRPr="00544D27">
        <w:rPr>
          <w:rFonts w:cstheme="minorHAnsi"/>
          <w:bCs/>
        </w:rPr>
        <w:t>Or if required</w:t>
      </w:r>
    </w:p>
    <w:p w14:paraId="04BC764E" w14:textId="2716A121" w:rsidR="006D5FDA" w:rsidRPr="00141B50" w:rsidRDefault="006D5FDA" w:rsidP="00D45710">
      <w:pPr>
        <w:jc w:val="both"/>
        <w:rPr>
          <w:rFonts w:cstheme="minorHAnsi"/>
        </w:rPr>
      </w:pPr>
      <w:r w:rsidRPr="00544D27">
        <w:rPr>
          <w:rFonts w:cstheme="minorHAnsi"/>
        </w:rPr>
        <w:t>Students will be required to keep their asthma kits with them while at school</w:t>
      </w:r>
      <w:r w:rsidR="00F1280C" w:rsidRPr="00544D27">
        <w:rPr>
          <w:rFonts w:cstheme="minorHAnsi"/>
        </w:rPr>
        <w:t>.</w:t>
      </w:r>
      <w:r w:rsidRPr="00544D27">
        <w:rPr>
          <w:rFonts w:cstheme="minorHAnsi"/>
        </w:rPr>
        <w:t xml:space="preserve"> 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D74069E" w14:textId="77777777" w:rsidR="00DD62CA" w:rsidRDefault="00DD62C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9DA0E6F" w14:textId="7685289D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1F49FC92" w:rsidR="003A7D12" w:rsidRDefault="00544D27" w:rsidP="00D45710">
      <w:pPr>
        <w:jc w:val="both"/>
        <w:rPr>
          <w:rFonts w:cstheme="minorHAnsi"/>
        </w:rPr>
      </w:pPr>
      <w:r w:rsidRPr="00544D27">
        <w:rPr>
          <w:rFonts w:cstheme="minorHAnsi"/>
        </w:rPr>
        <w:t>Nungurner Primary School</w:t>
      </w:r>
      <w:r w:rsidR="00C07B93">
        <w:rPr>
          <w:rFonts w:cstheme="minorHAnsi"/>
        </w:rPr>
        <w:t xml:space="preserve"> will arrange </w:t>
      </w:r>
      <w:r>
        <w:rPr>
          <w:rFonts w:cstheme="minorHAnsi"/>
        </w:rPr>
        <w:t xml:space="preserve">for first aid staff to be trained in Asthma Management, as part </w:t>
      </w:r>
      <w:r w:rsidRPr="00544D27">
        <w:rPr>
          <w:rFonts w:cstheme="minorHAnsi"/>
        </w:rPr>
        <w:t>of their First Aid accreditation.</w:t>
      </w:r>
    </w:p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42454E59" w14:textId="77777777" w:rsidR="00544D27" w:rsidRPr="00544D27" w:rsidRDefault="00544D27" w:rsidP="00544D27">
      <w:pPr>
        <w:jc w:val="both"/>
        <w:rPr>
          <w:rFonts w:cstheme="minorHAnsi"/>
        </w:rPr>
      </w:pPr>
      <w:r w:rsidRPr="00544D27">
        <w:rPr>
          <w:rFonts w:cstheme="minorHAnsi"/>
        </w:rPr>
        <w:t>Nungurner Primary School</w:t>
      </w:r>
      <w:r w:rsidR="004E18C0" w:rsidRPr="00544D27">
        <w:rPr>
          <w:rFonts w:cstheme="minorHAnsi"/>
        </w:rPr>
        <w:t xml:space="preserve"> will also conduct </w:t>
      </w:r>
      <w:r w:rsidR="009E39F2" w:rsidRPr="00544D27">
        <w:rPr>
          <w:rFonts w:cstheme="minorHAnsi"/>
        </w:rPr>
        <w:t>an annual briefing for staff</w:t>
      </w:r>
      <w:r w:rsidR="00847993" w:rsidRPr="00544D27">
        <w:rPr>
          <w:rFonts w:cstheme="minorHAnsi"/>
        </w:rPr>
        <w:t xml:space="preserve"> on</w:t>
      </w:r>
      <w:r w:rsidR="004E18C0" w:rsidRPr="00544D27">
        <w:rPr>
          <w:rFonts w:cstheme="minorHAnsi"/>
        </w:rPr>
        <w:t>:</w:t>
      </w:r>
      <w:r w:rsidR="009E39F2" w:rsidRPr="00544D27">
        <w:rPr>
          <w:rFonts w:cstheme="minorHAnsi"/>
        </w:rPr>
        <w:t xml:space="preserve"> </w:t>
      </w:r>
    </w:p>
    <w:p w14:paraId="6B2B189D" w14:textId="4AD0AB38" w:rsidR="004E18C0" w:rsidRPr="00544D27" w:rsidRDefault="00D45710" w:rsidP="00544D27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 w:rsidRPr="00544D27">
        <w:rPr>
          <w:rFonts w:cstheme="minorHAnsi"/>
        </w:rPr>
        <w:t>t</w:t>
      </w:r>
      <w:r w:rsidR="00847993" w:rsidRPr="00544D27">
        <w:rPr>
          <w:rFonts w:cstheme="minorHAnsi"/>
        </w:rPr>
        <w:t>h</w:t>
      </w:r>
      <w:r w:rsidR="00C81286" w:rsidRPr="00544D27">
        <w:rPr>
          <w:rFonts w:cstheme="minorHAnsi"/>
        </w:rPr>
        <w:t>e</w:t>
      </w:r>
      <w:r w:rsidR="00847993" w:rsidRPr="00544D27">
        <w:rPr>
          <w:rFonts w:cstheme="minorHAnsi"/>
        </w:rPr>
        <w:t xml:space="preserve"> procedures outlined in this policy</w:t>
      </w:r>
    </w:p>
    <w:p w14:paraId="3AD819AE" w14:textId="5D18E74A" w:rsidR="00847993" w:rsidRPr="00544D27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44D27">
        <w:rPr>
          <w:rFonts w:cstheme="minorHAnsi"/>
        </w:rPr>
        <w:t>t</w:t>
      </w:r>
      <w:r w:rsidR="00847993" w:rsidRPr="00544D27">
        <w:rPr>
          <w:rFonts w:cstheme="minorHAnsi"/>
        </w:rPr>
        <w:t xml:space="preserve">he causes, symptoms and treatment of asthma </w:t>
      </w:r>
      <w:r w:rsidR="00F1280C" w:rsidRPr="00544D27">
        <w:rPr>
          <w:rFonts w:cstheme="minorHAnsi"/>
        </w:rPr>
        <w:t xml:space="preserve">[schools can </w:t>
      </w:r>
      <w:r w:rsidR="004137E2" w:rsidRPr="00544D27">
        <w:rPr>
          <w:rFonts w:cstheme="minorHAnsi"/>
        </w:rPr>
        <w:t>refer to the introductory information at the start of this policy</w:t>
      </w:r>
      <w:r w:rsidR="00F1280C" w:rsidRPr="00544D27">
        <w:rPr>
          <w:rFonts w:cstheme="minorHAnsi"/>
        </w:rPr>
        <w:t>]</w:t>
      </w:r>
    </w:p>
    <w:p w14:paraId="5B90E741" w14:textId="115BF3DB" w:rsidR="00847993" w:rsidRPr="00544D27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44D27">
        <w:rPr>
          <w:rFonts w:cstheme="minorHAnsi"/>
        </w:rPr>
        <w:t>i</w:t>
      </w:r>
      <w:r w:rsidR="00847993" w:rsidRPr="00544D27">
        <w:rPr>
          <w:rFonts w:cstheme="minorHAnsi"/>
        </w:rPr>
        <w:t>dentities of the students diagnosed with asthma</w:t>
      </w:r>
    </w:p>
    <w:p w14:paraId="246437EE" w14:textId="745D655E" w:rsidR="00847993" w:rsidRPr="00544D27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44D27">
        <w:rPr>
          <w:rFonts w:cstheme="minorHAnsi"/>
        </w:rPr>
        <w:t>h</w:t>
      </w:r>
      <w:r w:rsidR="00847993" w:rsidRPr="00544D27">
        <w:rPr>
          <w:rFonts w:cstheme="minorHAnsi"/>
        </w:rPr>
        <w:t>ow to use a puffer and spacer</w:t>
      </w:r>
    </w:p>
    <w:p w14:paraId="12B2C759" w14:textId="22B97AA9" w:rsidR="00847993" w:rsidRPr="00544D27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44D27">
        <w:rPr>
          <w:rFonts w:cstheme="minorHAnsi"/>
        </w:rPr>
        <w:t>t</w:t>
      </w:r>
      <w:r w:rsidR="00847993" w:rsidRPr="00544D27">
        <w:rPr>
          <w:rFonts w:cstheme="minorHAnsi"/>
        </w:rPr>
        <w:t>he location of:</w:t>
      </w:r>
    </w:p>
    <w:p w14:paraId="19E49A6E" w14:textId="46D850B5" w:rsidR="00847993" w:rsidRPr="00544D27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544D27">
        <w:rPr>
          <w:rFonts w:cstheme="minorHAnsi"/>
        </w:rPr>
        <w:t>t</w:t>
      </w:r>
      <w:r w:rsidR="00847993" w:rsidRPr="00544D27">
        <w:rPr>
          <w:rFonts w:cstheme="minorHAnsi"/>
        </w:rPr>
        <w:t>he Asthma Emergency Kits</w:t>
      </w:r>
    </w:p>
    <w:p w14:paraId="0B9BB1BE" w14:textId="4593ED72" w:rsidR="00ED742A" w:rsidRPr="00544D27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544D27">
        <w:rPr>
          <w:rFonts w:cstheme="minorHAnsi"/>
        </w:rPr>
        <w:t>a</w:t>
      </w:r>
      <w:r w:rsidR="00847993" w:rsidRPr="00544D27">
        <w:rPr>
          <w:rFonts w:cstheme="minorHAnsi"/>
        </w:rPr>
        <w:t>sthma medication which has been provided by parents for student use</w:t>
      </w:r>
      <w:r w:rsidRPr="00544D27">
        <w:rPr>
          <w:rFonts w:cstheme="minorHAnsi"/>
        </w:rPr>
        <w:t>.</w:t>
      </w:r>
    </w:p>
    <w:p w14:paraId="3B8E7A7F" w14:textId="687DD036" w:rsidR="00C7478E" w:rsidRPr="00C7478E" w:rsidRDefault="00544D27" w:rsidP="00D45710">
      <w:pPr>
        <w:jc w:val="both"/>
        <w:rPr>
          <w:rFonts w:cstheme="minorHAnsi"/>
        </w:rPr>
      </w:pPr>
      <w:r>
        <w:rPr>
          <w:rFonts w:cstheme="minorHAnsi"/>
        </w:rPr>
        <w:t>Nungurner Primary School</w:t>
      </w:r>
      <w:r w:rsidR="00EC469B" w:rsidRPr="00544D27">
        <w:rPr>
          <w:rFonts w:cstheme="minorHAnsi"/>
        </w:rPr>
        <w:t xml:space="preserve"> will also provide this policy to casual relief staff and volunteers</w:t>
      </w:r>
      <w:r w:rsidR="00EC469B" w:rsidRPr="00435B05">
        <w:rPr>
          <w:rFonts w:cstheme="minorHAnsi"/>
        </w:rPr>
        <w:t xml:space="preserve"> who will be working with students, and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 xml:space="preserve">if the </w:t>
      </w:r>
      <w:r w:rsidR="00C104D6">
        <w:rPr>
          <w:rFonts w:cstheme="minorHAnsi"/>
        </w:rPr>
        <w:t>P</w:t>
      </w:r>
      <w:r w:rsidR="004137E2" w:rsidRPr="00435B05">
        <w:rPr>
          <w:rFonts w:cstheme="minorHAnsi"/>
        </w:rPr>
        <w:t>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2A8202AC" w:rsidR="00E427CC" w:rsidRDefault="00544D27" w:rsidP="00D45710">
      <w:pPr>
        <w:jc w:val="both"/>
        <w:rPr>
          <w:rFonts w:cstheme="minorHAnsi"/>
        </w:rPr>
      </w:pPr>
      <w:r w:rsidRPr="00544D27">
        <w:rPr>
          <w:rFonts w:cstheme="minorHAnsi"/>
        </w:rPr>
        <w:t>Nungurner Primary School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provide and maintain at least two Asthma Emergency Kits. One kit will be kept on school premises </w:t>
      </w:r>
      <w:r w:rsidR="00141BCC" w:rsidRPr="00544D27">
        <w:rPr>
          <w:rFonts w:cstheme="minorHAnsi"/>
        </w:rPr>
        <w:t>at first aid room and</w:t>
      </w:r>
      <w:r w:rsidR="00141BCC">
        <w:rPr>
          <w:rFonts w:cstheme="minorHAnsi"/>
        </w:rPr>
        <w:t xml:space="preserve">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1 blue or blue/grey reliever medication such as </w:t>
      </w:r>
      <w:proofErr w:type="spellStart"/>
      <w:r w:rsidR="00141BCC">
        <w:rPr>
          <w:rFonts w:cstheme="minorHAnsi"/>
        </w:rPr>
        <w:t>Airomir</w:t>
      </w:r>
      <w:proofErr w:type="spellEnd"/>
      <w:r w:rsidR="00141BCC">
        <w:rPr>
          <w:rFonts w:cstheme="minorHAnsi"/>
        </w:rPr>
        <w:t xml:space="preserve">, </w:t>
      </w:r>
      <w:proofErr w:type="spellStart"/>
      <w:r w:rsidR="00141BCC">
        <w:rPr>
          <w:rFonts w:cstheme="minorHAnsi"/>
        </w:rPr>
        <w:t>Admol</w:t>
      </w:r>
      <w:proofErr w:type="spellEnd"/>
      <w:r w:rsidR="00141BCC">
        <w:rPr>
          <w:rFonts w:cstheme="minorHAnsi"/>
        </w:rPr>
        <w:t xml:space="preserve"> or Ventolin</w:t>
      </w:r>
    </w:p>
    <w:p w14:paraId="7FD855B1" w14:textId="4FBD4E4F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2 spacer devices (for single person use only) to assist with effective inhalation of the blue or blue/grey reliever medication </w:t>
      </w:r>
      <w:r w:rsidR="00544D27">
        <w:rPr>
          <w:rFonts w:cstheme="minorHAnsi"/>
        </w:rPr>
        <w:t>Nungurner Primary School</w:t>
      </w:r>
      <w:r w:rsidR="00141BCC">
        <w:rPr>
          <w:rFonts w:cstheme="minorHAnsi"/>
        </w:rPr>
        <w:t xml:space="preserve"> 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090B5E0A" w:rsidR="00141BCC" w:rsidRPr="00544D27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44D27">
        <w:rPr>
          <w:rFonts w:cstheme="minorHAnsi"/>
        </w:rPr>
        <w:t xml:space="preserve">A </w:t>
      </w:r>
      <w:r w:rsidR="00141BCC" w:rsidRPr="00544D27">
        <w:rPr>
          <w:rFonts w:cstheme="minorHAnsi"/>
        </w:rPr>
        <w:t>record sheet/log for recording the details of an asthma first aid incident, such as the number of puffs administered</w:t>
      </w:r>
      <w:r w:rsidR="00544D27">
        <w:rPr>
          <w:rFonts w:cstheme="minorHAnsi"/>
        </w:rPr>
        <w:t>.</w:t>
      </w:r>
    </w:p>
    <w:p w14:paraId="38C4F426" w14:textId="409DEEFE" w:rsidR="00E427CC" w:rsidRDefault="00544D27" w:rsidP="00D45710">
      <w:pPr>
        <w:jc w:val="both"/>
        <w:rPr>
          <w:rFonts w:cstheme="minorHAnsi"/>
        </w:rPr>
      </w:pPr>
      <w:r w:rsidRPr="00544D27">
        <w:rPr>
          <w:rFonts w:cstheme="minorHAnsi"/>
        </w:rPr>
        <w:t>The First Aid Officer</w:t>
      </w:r>
      <w:r w:rsidR="0010315E" w:rsidRPr="00544D27">
        <w:rPr>
          <w:rFonts w:cstheme="minorHAnsi"/>
        </w:rPr>
        <w:t xml:space="preserve"> will</w:t>
      </w:r>
      <w:r w:rsidR="0010315E">
        <w:rPr>
          <w:rFonts w:cstheme="minorHAnsi"/>
        </w:rPr>
        <w:t xml:space="preserve">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0BFC9F87" w:rsidR="00E80047" w:rsidRDefault="00E80047" w:rsidP="00D45710">
      <w:pPr>
        <w:jc w:val="both"/>
      </w:pPr>
      <w:r>
        <w:t xml:space="preserve">Confidential medical information provided </w:t>
      </w:r>
      <w:r w:rsidRPr="00DD62CA">
        <w:t xml:space="preserve">to </w:t>
      </w:r>
      <w:r w:rsidR="00DD62CA" w:rsidRPr="00DD62CA">
        <w:t>Nungurner Primary School</w:t>
      </w:r>
      <w:r>
        <w:t xml:space="preserve"> 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0804C8EC" w:rsidR="00E80047" w:rsidRDefault="00EC469B" w:rsidP="00D45710">
      <w:pPr>
        <w:jc w:val="both"/>
      </w:pPr>
      <w:r>
        <w:t xml:space="preserve">This policy will be available </w:t>
      </w:r>
      <w:r w:rsidRPr="00DD62CA">
        <w:t xml:space="preserve">on </w:t>
      </w:r>
      <w:r w:rsidR="00DD62CA">
        <w:t>Nungurner Primary</w:t>
      </w:r>
      <w:r w:rsidRPr="00DD62CA">
        <w:t xml:space="preserve"> School’s</w:t>
      </w:r>
      <w:r>
        <w:t xml:space="preserve"> website so that parents and other members of the school community can easily access information </w:t>
      </w:r>
      <w:r w:rsidRPr="00DD62CA">
        <w:t xml:space="preserve">about </w:t>
      </w:r>
      <w:r w:rsidR="00DD62CA" w:rsidRPr="00DD62CA">
        <w:t xml:space="preserve">Nungurner Primary </w:t>
      </w:r>
      <w:r w:rsidRPr="00DD62CA">
        <w:t>School’s</w:t>
      </w:r>
      <w:r>
        <w:t xml:space="preserve"> 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3B16861E" w:rsidR="00DC4C91" w:rsidRPr="00DC4C91" w:rsidRDefault="00DD62CA" w:rsidP="00DB6B46">
      <w:pPr>
        <w:jc w:val="both"/>
        <w:rPr>
          <w:rFonts w:eastAsia="Times New Roman" w:cs="Arial"/>
          <w:color w:val="202020"/>
          <w:lang w:eastAsia="en-AU"/>
        </w:rPr>
      </w:pPr>
      <w:r w:rsidRPr="00DD62CA">
        <w:t>Nungurner Primary School</w:t>
      </w:r>
      <w:r w:rsidR="00F9549B" w:rsidRPr="00DD62CA">
        <w:t xml:space="preserve"> will</w:t>
      </w:r>
      <w:r w:rsidR="00F9549B">
        <w:t xml:space="preserve">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0D7AF1B8" w14:textId="30720D16" w:rsidR="00D73DCF" w:rsidRPr="00DD62CA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D62CA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DD62CA" w:rsidRDefault="00E34E4E" w:rsidP="00E34E4E">
      <w:r w:rsidRPr="00DD62CA">
        <w:t xml:space="preserve">This policy will be communicated to our school community in the following ways: </w:t>
      </w:r>
    </w:p>
    <w:p w14:paraId="4CFD2F6E" w14:textId="77777777" w:rsidR="00E34E4E" w:rsidRPr="00DD62CA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DD62CA">
        <w:t>Available publicly on our school’s website (or insert other online parent/carer/student communication method)</w:t>
      </w:r>
    </w:p>
    <w:p w14:paraId="0FE87680" w14:textId="6A23F37B" w:rsidR="00D73DCF" w:rsidRPr="00DD62CA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DD62CA">
        <w:t>Hard copy available from school administration upon request</w:t>
      </w:r>
    </w:p>
    <w:p w14:paraId="00409393" w14:textId="61241351" w:rsidR="00DD62CA" w:rsidRPr="00DD62CA" w:rsidRDefault="00DD62CA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DD62CA">
        <w:t>This Policy will be provided to families with students who are diagnosed with Asthma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3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6616C2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81049F" w:rsidRDefault="006616C2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6B7CF6CA" w14:textId="77777777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14"/>
      </w:tblGrid>
      <w:tr w:rsidR="00C104D6" w:rsidRPr="00A43728" w14:paraId="708F6618" w14:textId="77777777" w:rsidTr="00DD62CA">
        <w:tc>
          <w:tcPr>
            <w:tcW w:w="2686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314" w:type="dxa"/>
            <w:shd w:val="clear" w:color="auto" w:fill="auto"/>
            <w:hideMark/>
          </w:tcPr>
          <w:p w14:paraId="120BFA56" w14:textId="68CAD89E" w:rsidR="00C104D6" w:rsidRPr="00A43728" w:rsidRDefault="00DD62CA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October 2023</w:t>
            </w:r>
          </w:p>
        </w:tc>
      </w:tr>
      <w:tr w:rsidR="00C104D6" w:rsidRPr="00A43728" w14:paraId="0F05EFF9" w14:textId="77777777" w:rsidTr="00DD62CA">
        <w:tc>
          <w:tcPr>
            <w:tcW w:w="2686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314" w:type="dxa"/>
            <w:shd w:val="clear" w:color="auto" w:fill="auto"/>
            <w:hideMark/>
          </w:tcPr>
          <w:p w14:paraId="3C65233F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C104D6" w:rsidRPr="00A43728" w14:paraId="694C542D" w14:textId="77777777" w:rsidTr="00DD62CA">
        <w:tc>
          <w:tcPr>
            <w:tcW w:w="2686" w:type="dxa"/>
            <w:shd w:val="clear" w:color="auto" w:fill="auto"/>
            <w:hideMark/>
          </w:tcPr>
          <w:p w14:paraId="71D3CCE4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314" w:type="dxa"/>
            <w:shd w:val="clear" w:color="auto" w:fill="auto"/>
            <w:hideMark/>
          </w:tcPr>
          <w:p w14:paraId="656831D3" w14:textId="570B5F66" w:rsidR="00C104D6" w:rsidRPr="00E5221F" w:rsidRDefault="00DD62CA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DD62CA">
              <w:rPr>
                <w:color w:val="000000"/>
                <w:highlight w:val="lightGray"/>
                <w:shd w:val="clear" w:color="auto" w:fill="FFFF00"/>
                <w:lang w:eastAsia="en-AU"/>
              </w:rPr>
              <w:t>October 2024</w:t>
            </w:r>
            <w:r w:rsidR="00E5221F" w:rsidRPr="00DD62CA">
              <w:rPr>
                <w:color w:val="000000"/>
                <w:highlight w:val="lightGray"/>
                <w:shd w:val="clear" w:color="auto" w:fill="FFFF00"/>
                <w:lang w:eastAsia="en-AU"/>
              </w:rPr>
              <w:t xml:space="preserve"> – noting that the recommended minimum review cycle for this policy is 1 year</w:t>
            </w:r>
            <w:r w:rsidR="00E5221F" w:rsidRPr="00DD62CA">
              <w:rPr>
                <w:highlight w:val="lightGray"/>
                <w:lang w:eastAsia="en-AU"/>
              </w:rPr>
              <w:t>]</w:t>
            </w:r>
            <w:r w:rsidR="00E5221F" w:rsidRPr="00DD62CA">
              <w:rPr>
                <w:lang w:eastAsia="en-AU"/>
              </w:rPr>
              <w:t> </w:t>
            </w:r>
          </w:p>
        </w:tc>
      </w:tr>
    </w:tbl>
    <w:p w14:paraId="3E2BB572" w14:textId="77777777" w:rsidR="00D0070E" w:rsidRPr="00F9549B" w:rsidRDefault="00D0070E" w:rsidP="00D45710">
      <w:pPr>
        <w:jc w:val="both"/>
      </w:pPr>
      <w:bookmarkStart w:id="0" w:name="_GoBack"/>
      <w:bookmarkEnd w:id="0"/>
    </w:p>
    <w:sectPr w:rsidR="00D0070E" w:rsidRPr="00F9549B" w:rsidSect="00234C80"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CBFD" w14:textId="77777777" w:rsidR="006616C2" w:rsidRDefault="006616C2" w:rsidP="001C7432">
      <w:pPr>
        <w:spacing w:after="0" w:line="240" w:lineRule="auto"/>
      </w:pPr>
      <w:r>
        <w:separator/>
      </w:r>
    </w:p>
  </w:endnote>
  <w:endnote w:type="continuationSeparator" w:id="0">
    <w:p w14:paraId="6CF15A62" w14:textId="77777777" w:rsidR="006616C2" w:rsidRDefault="006616C2" w:rsidP="001C7432">
      <w:pPr>
        <w:spacing w:after="0" w:line="240" w:lineRule="auto"/>
      </w:pPr>
      <w:r>
        <w:continuationSeparator/>
      </w:r>
    </w:p>
  </w:endnote>
  <w:endnote w:type="continuationNotice" w:id="1">
    <w:p w14:paraId="6D62A1F6" w14:textId="77777777" w:rsidR="006616C2" w:rsidRDefault="00661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5D19" w14:textId="77777777" w:rsidR="006616C2" w:rsidRDefault="006616C2" w:rsidP="001C7432">
      <w:pPr>
        <w:spacing w:after="0" w:line="240" w:lineRule="auto"/>
      </w:pPr>
      <w:r>
        <w:separator/>
      </w:r>
    </w:p>
  </w:footnote>
  <w:footnote w:type="continuationSeparator" w:id="0">
    <w:p w14:paraId="6E50F438" w14:textId="77777777" w:rsidR="006616C2" w:rsidRDefault="006616C2" w:rsidP="001C7432">
      <w:pPr>
        <w:spacing w:after="0" w:line="240" w:lineRule="auto"/>
      </w:pPr>
      <w:r>
        <w:continuationSeparator/>
      </w:r>
    </w:p>
  </w:footnote>
  <w:footnote w:type="continuationNotice" w:id="1">
    <w:p w14:paraId="0BE01B21" w14:textId="77777777" w:rsidR="006616C2" w:rsidRDefault="006616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A3E23"/>
    <w:multiLevelType w:val="hybridMultilevel"/>
    <w:tmpl w:val="0AF83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23"/>
  </w:num>
  <w:num w:numId="5">
    <w:abstractNumId w:val="5"/>
  </w:num>
  <w:num w:numId="6">
    <w:abstractNumId w:val="27"/>
  </w:num>
  <w:num w:numId="7">
    <w:abstractNumId w:val="26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2"/>
  </w:num>
  <w:num w:numId="13">
    <w:abstractNumId w:val="4"/>
  </w:num>
  <w:num w:numId="14">
    <w:abstractNumId w:val="18"/>
  </w:num>
  <w:num w:numId="15">
    <w:abstractNumId w:val="30"/>
  </w:num>
  <w:num w:numId="16">
    <w:abstractNumId w:val="24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6"/>
  </w:num>
  <w:num w:numId="22">
    <w:abstractNumId w:val="25"/>
  </w:num>
  <w:num w:numId="23">
    <w:abstractNumId w:val="21"/>
  </w:num>
  <w:num w:numId="24">
    <w:abstractNumId w:val="14"/>
  </w:num>
  <w:num w:numId="25">
    <w:abstractNumId w:val="17"/>
  </w:num>
  <w:num w:numId="26">
    <w:abstractNumId w:val="1"/>
  </w:num>
  <w:num w:numId="27">
    <w:abstractNumId w:val="7"/>
  </w:num>
  <w:num w:numId="28">
    <w:abstractNumId w:val="8"/>
  </w:num>
  <w:num w:numId="29">
    <w:abstractNumId w:val="6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36B38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68A0"/>
    <w:rsid w:val="00207CFD"/>
    <w:rsid w:val="00213B1E"/>
    <w:rsid w:val="00233AC4"/>
    <w:rsid w:val="00234C80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D5328"/>
    <w:rsid w:val="003F2E51"/>
    <w:rsid w:val="003F3D08"/>
    <w:rsid w:val="003F46CD"/>
    <w:rsid w:val="004137E2"/>
    <w:rsid w:val="00416ADE"/>
    <w:rsid w:val="00435B05"/>
    <w:rsid w:val="0046363A"/>
    <w:rsid w:val="00463F6C"/>
    <w:rsid w:val="004D3817"/>
    <w:rsid w:val="004E18C0"/>
    <w:rsid w:val="004E5618"/>
    <w:rsid w:val="004F5969"/>
    <w:rsid w:val="00506FFE"/>
    <w:rsid w:val="00512D53"/>
    <w:rsid w:val="00523351"/>
    <w:rsid w:val="00544D27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601934"/>
    <w:rsid w:val="00622E86"/>
    <w:rsid w:val="006247BB"/>
    <w:rsid w:val="00627514"/>
    <w:rsid w:val="006275AF"/>
    <w:rsid w:val="00633D96"/>
    <w:rsid w:val="006616C2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6658"/>
    <w:rsid w:val="00864396"/>
    <w:rsid w:val="0088387F"/>
    <w:rsid w:val="00886B8B"/>
    <w:rsid w:val="0089678E"/>
    <w:rsid w:val="008A3F97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A1903"/>
    <w:rsid w:val="009A32CD"/>
    <w:rsid w:val="009B4FF5"/>
    <w:rsid w:val="009C4085"/>
    <w:rsid w:val="009E39F2"/>
    <w:rsid w:val="009F0EF1"/>
    <w:rsid w:val="00A011D8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5427D"/>
    <w:rsid w:val="00BA125D"/>
    <w:rsid w:val="00BD1AC6"/>
    <w:rsid w:val="00BF76D6"/>
    <w:rsid w:val="00C07B93"/>
    <w:rsid w:val="00C104D6"/>
    <w:rsid w:val="00C13B00"/>
    <w:rsid w:val="00C23366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CF7C08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DD62CA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guidance/treating-asthma-attac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30F87A8-D8B7-4F41-AA71-824FE460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Emma STEELE</cp:lastModifiedBy>
  <cp:revision>2</cp:revision>
  <cp:lastPrinted>2017-12-19T06:02:00Z</cp:lastPrinted>
  <dcterms:created xsi:type="dcterms:W3CDTF">2023-10-12T09:04:00Z</dcterms:created>
  <dcterms:modified xsi:type="dcterms:W3CDTF">2023-10-12T09:04:00Z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